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723D" w14:textId="77777777" w:rsidR="007913B2" w:rsidRDefault="007913B2"/>
    <w:p w14:paraId="41EA0E30" w14:textId="4620F1DC" w:rsidR="00A00379" w:rsidRDefault="00D86966">
      <w:r>
        <w:rPr>
          <w:noProof/>
          <w:lang w:eastAsia="fr-FR"/>
        </w:rPr>
        <w:drawing>
          <wp:anchor distT="0" distB="0" distL="114300" distR="114300" simplePos="0" relativeHeight="251656704" behindDoc="1" locked="0" layoutInCell="1" allowOverlap="1" wp14:anchorId="0AAA0AB2" wp14:editId="53E10B4F">
            <wp:simplePos x="0" y="0"/>
            <wp:positionH relativeFrom="column">
              <wp:posOffset>4776470</wp:posOffset>
            </wp:positionH>
            <wp:positionV relativeFrom="paragraph">
              <wp:posOffset>95885</wp:posOffset>
            </wp:positionV>
            <wp:extent cx="586740" cy="11811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38" t="18010" r="23223" b="8531"/>
                    <a:stretch/>
                  </pic:blipFill>
                  <pic:spPr bwMode="auto">
                    <a:xfrm>
                      <a:off x="0" y="0"/>
                      <a:ext cx="58674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85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2A4EA0" wp14:editId="293CDBF4">
                <wp:simplePos x="0" y="0"/>
                <wp:positionH relativeFrom="column">
                  <wp:posOffset>4342130</wp:posOffset>
                </wp:positionH>
                <wp:positionV relativeFrom="paragraph">
                  <wp:posOffset>-556895</wp:posOffset>
                </wp:positionV>
                <wp:extent cx="1798320" cy="1403985"/>
                <wp:effectExtent l="0" t="0" r="0" b="381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E66A0" w14:textId="77777777" w:rsidR="00A00379" w:rsidRPr="00A00379" w:rsidRDefault="00A00379" w:rsidP="00A00379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00379">
                              <w:rPr>
                                <w:b/>
                                <w:sz w:val="24"/>
                              </w:rPr>
                              <w:t>Articles :</w:t>
                            </w:r>
                          </w:p>
                          <w:p w14:paraId="1D13CDA9" w14:textId="7595FCF1" w:rsidR="00A00379" w:rsidRPr="00A00379" w:rsidRDefault="001F1716" w:rsidP="00A00379">
                            <w:pPr>
                              <w:pStyle w:val="Sansinterligne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  <w:r w:rsidR="00FE1C1E">
                              <w:rPr>
                                <w:b/>
                                <w:sz w:val="24"/>
                              </w:rPr>
                              <w:t>6</w:t>
                            </w:r>
                            <w:r>
                              <w:rPr>
                                <w:b/>
                                <w:sz w:val="24"/>
                              </w:rPr>
                              <w:t>5, 6</w:t>
                            </w:r>
                            <w:r w:rsidR="00FE1C1E">
                              <w:rPr>
                                <w:b/>
                                <w:sz w:val="24"/>
                              </w:rPr>
                              <w:t>6</w:t>
                            </w:r>
                            <w:r>
                              <w:rPr>
                                <w:b/>
                                <w:sz w:val="24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2A4EA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1.9pt;margin-top:-43.85pt;width:141.6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" stroked="f">
                <v:textbox style="mso-fit-shape-to-text:t">
                  <w:txbxContent>
                    <w:p w14:paraId="06DE66A0" w14:textId="77777777" w:rsidR="00A00379" w:rsidRPr="00A00379" w:rsidRDefault="00A00379" w:rsidP="00A00379">
                      <w:pPr>
                        <w:pStyle w:val="Sansinterligne"/>
                        <w:jc w:val="center"/>
                        <w:rPr>
                          <w:b/>
                          <w:sz w:val="24"/>
                        </w:rPr>
                      </w:pPr>
                      <w:r w:rsidRPr="00A00379">
                        <w:rPr>
                          <w:b/>
                          <w:sz w:val="24"/>
                        </w:rPr>
                        <w:t>Articles :</w:t>
                      </w:r>
                    </w:p>
                    <w:p w14:paraId="1D13CDA9" w14:textId="7595FCF1" w:rsidR="00A00379" w:rsidRPr="00A00379" w:rsidRDefault="001F1716" w:rsidP="00A00379">
                      <w:pPr>
                        <w:pStyle w:val="Sansinterligne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</w:t>
                      </w:r>
                      <w:r w:rsidR="00FE1C1E">
                        <w:rPr>
                          <w:b/>
                          <w:sz w:val="24"/>
                        </w:rPr>
                        <w:t>6</w:t>
                      </w:r>
                      <w:r>
                        <w:rPr>
                          <w:b/>
                          <w:sz w:val="24"/>
                        </w:rPr>
                        <w:t>5, 6</w:t>
                      </w:r>
                      <w:r w:rsidR="00FE1C1E">
                        <w:rPr>
                          <w:b/>
                          <w:sz w:val="24"/>
                        </w:rPr>
                        <w:t>6</w:t>
                      </w:r>
                      <w:r>
                        <w:rPr>
                          <w:b/>
                          <w:sz w:val="24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011D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FCCE0F" wp14:editId="7B7BC018">
                <wp:simplePos x="0" y="0"/>
                <wp:positionH relativeFrom="column">
                  <wp:posOffset>448310</wp:posOffset>
                </wp:positionH>
                <wp:positionV relativeFrom="paragraph">
                  <wp:posOffset>197485</wp:posOffset>
                </wp:positionV>
                <wp:extent cx="3893820" cy="0"/>
                <wp:effectExtent l="38100" t="38100" r="49530" b="952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38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703F0" id="Connecteur droit 4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pt,15.55pt" to="341.9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  <w:r w:rsidR="00E152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092137" wp14:editId="4D070F2D">
                <wp:simplePos x="0" y="0"/>
                <wp:positionH relativeFrom="column">
                  <wp:posOffset>1386205</wp:posOffset>
                </wp:positionH>
                <wp:positionV relativeFrom="paragraph">
                  <wp:posOffset>-485775</wp:posOffset>
                </wp:positionV>
                <wp:extent cx="2217420" cy="1403985"/>
                <wp:effectExtent l="0" t="0" r="0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8D22D" w14:textId="77777777" w:rsidR="00A00379" w:rsidRPr="00A00379" w:rsidRDefault="00A00379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A00379">
                              <w:rPr>
                                <w:b/>
                                <w:sz w:val="40"/>
                              </w:rPr>
                              <w:t>FICHE TECHNIQUE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Pr="00A00379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092137" id="_x0000_s1027" type="#_x0000_t202" style="position:absolute;margin-left:109.15pt;margin-top:-38.25pt;width:174.6pt;height:110.5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" stroked="f">
                <v:textbox style="mso-fit-shape-to-text:t">
                  <w:txbxContent>
                    <w:p w14:paraId="12C8D22D" w14:textId="77777777" w:rsidR="00A00379" w:rsidRPr="00A00379" w:rsidRDefault="00A00379">
                      <w:pPr>
                        <w:rPr>
                          <w:b/>
                          <w:sz w:val="40"/>
                        </w:rPr>
                      </w:pPr>
                      <w:r w:rsidRPr="00A00379">
                        <w:rPr>
                          <w:b/>
                          <w:sz w:val="40"/>
                        </w:rPr>
                        <w:t>FICHE TECHNIQUE</w:t>
                      </w:r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  <w:r w:rsidRPr="00A00379"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0379">
        <w:rPr>
          <w:noProof/>
          <w:lang w:eastAsia="fr-FR"/>
        </w:rPr>
        <w:drawing>
          <wp:anchor distT="0" distB="0" distL="114300" distR="114300" simplePos="0" relativeHeight="251654656" behindDoc="1" locked="0" layoutInCell="1" allowOverlap="1" wp14:anchorId="16AF66AE" wp14:editId="485083E7">
            <wp:simplePos x="0" y="0"/>
            <wp:positionH relativeFrom="column">
              <wp:posOffset>-716915</wp:posOffset>
            </wp:positionH>
            <wp:positionV relativeFrom="paragraph">
              <wp:posOffset>-746125</wp:posOffset>
            </wp:positionV>
            <wp:extent cx="1524000" cy="775970"/>
            <wp:effectExtent l="0" t="0" r="0" b="5080"/>
            <wp:wrapThrough wrapText="bothSides">
              <wp:wrapPolygon edited="0">
                <wp:start x="6210" y="0"/>
                <wp:lineTo x="0" y="1591"/>
                <wp:lineTo x="0" y="15378"/>
                <wp:lineTo x="5670" y="16969"/>
                <wp:lineTo x="9450" y="21211"/>
                <wp:lineTo x="9720" y="21211"/>
                <wp:lineTo x="14580" y="21211"/>
                <wp:lineTo x="15120" y="21211"/>
                <wp:lineTo x="19980" y="17499"/>
                <wp:lineTo x="19980" y="16969"/>
                <wp:lineTo x="21330" y="13787"/>
                <wp:lineTo x="21330" y="11666"/>
                <wp:lineTo x="20250" y="8484"/>
                <wp:lineTo x="20520" y="6363"/>
                <wp:lineTo x="15660" y="530"/>
                <wp:lineTo x="13230" y="0"/>
                <wp:lineTo x="621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chwarz_weißerHintergrund_Zeichenfläche 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C8304" w14:textId="68EE17A1" w:rsidR="00A00379" w:rsidRPr="00A00379" w:rsidRDefault="00D86966" w:rsidP="00A00379">
      <w:r>
        <w:rPr>
          <w:noProof/>
          <w:lang w:eastAsia="fr-FR"/>
        </w:rPr>
        <w:drawing>
          <wp:anchor distT="0" distB="0" distL="114300" distR="114300" simplePos="0" relativeHeight="251668992" behindDoc="1" locked="0" layoutInCell="1" allowOverlap="1" wp14:anchorId="61DAFF06" wp14:editId="55855639">
            <wp:simplePos x="0" y="0"/>
            <wp:positionH relativeFrom="column">
              <wp:posOffset>4819650</wp:posOffset>
            </wp:positionH>
            <wp:positionV relativeFrom="paragraph">
              <wp:posOffset>3810</wp:posOffset>
            </wp:positionV>
            <wp:extent cx="461821" cy="929640"/>
            <wp:effectExtent l="0" t="0" r="0" b="381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38" t="18010" r="23223" b="8531"/>
                    <a:stretch/>
                  </pic:blipFill>
                  <pic:spPr bwMode="auto">
                    <a:xfrm>
                      <a:off x="0" y="0"/>
                      <a:ext cx="461821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C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39C02BA" wp14:editId="0AF3DC21">
                <wp:simplePos x="0" y="0"/>
                <wp:positionH relativeFrom="column">
                  <wp:posOffset>-434975</wp:posOffset>
                </wp:positionH>
                <wp:positionV relativeFrom="paragraph">
                  <wp:posOffset>87630</wp:posOffset>
                </wp:positionV>
                <wp:extent cx="3276600" cy="49530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33A71" w14:textId="08434A5A" w:rsidR="00A00379" w:rsidRPr="00E152E4" w:rsidRDefault="001F1716" w:rsidP="00A00379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Huile </w:t>
                            </w:r>
                            <w:r w:rsidR="004B5775">
                              <w:rPr>
                                <w:b/>
                                <w:sz w:val="48"/>
                              </w:rPr>
                              <w:t>d’insecte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C02BA" id="_x0000_s1028" type="#_x0000_t202" style="position:absolute;margin-left:-34.25pt;margin-top:6.9pt;width:258pt;height:3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" stroked="f">
                <v:textbox>
                  <w:txbxContent>
                    <w:p w14:paraId="06033A71" w14:textId="08434A5A" w:rsidR="00A00379" w:rsidRPr="00E152E4" w:rsidRDefault="001F1716" w:rsidP="00A00379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Huile </w:t>
                      </w:r>
                      <w:r w:rsidR="004B5775">
                        <w:rPr>
                          <w:b/>
                          <w:sz w:val="48"/>
                        </w:rPr>
                        <w:t>d’insecte</w:t>
                      </w:r>
                    </w:p>
                  </w:txbxContent>
                </v:textbox>
              </v:shape>
            </w:pict>
          </mc:Fallback>
        </mc:AlternateContent>
      </w:r>
    </w:p>
    <w:p w14:paraId="1C265B6F" w14:textId="77777777" w:rsidR="00E152E4" w:rsidRDefault="00E152E4" w:rsidP="00A00379">
      <w:pPr>
        <w:tabs>
          <w:tab w:val="left" w:pos="1824"/>
        </w:tabs>
        <w:rPr>
          <w:b/>
          <w:color w:val="9BBB59" w:themeColor="accent3"/>
          <w:sz w:val="24"/>
        </w:rPr>
      </w:pPr>
    </w:p>
    <w:p w14:paraId="068E73B7" w14:textId="77777777" w:rsidR="00E152E4" w:rsidRDefault="00A00379" w:rsidP="00A00379">
      <w:pPr>
        <w:tabs>
          <w:tab w:val="left" w:pos="1824"/>
        </w:tabs>
        <w:rPr>
          <w:b/>
          <w:color w:val="9BBB59" w:themeColor="accent3"/>
          <w:sz w:val="24"/>
        </w:rPr>
      </w:pPr>
      <w:r w:rsidRPr="00A00379">
        <w:rPr>
          <w:b/>
          <w:color w:val="9BBB59" w:themeColor="accent3"/>
          <w:sz w:val="24"/>
        </w:rPr>
        <w:t>Composition :</w:t>
      </w:r>
      <w:r>
        <w:rPr>
          <w:b/>
          <w:color w:val="9BBB59" w:themeColor="accent3"/>
          <w:sz w:val="24"/>
        </w:rPr>
        <w:t xml:space="preserve"> </w:t>
      </w:r>
    </w:p>
    <w:p w14:paraId="21F9E469" w14:textId="597F49F5" w:rsidR="00005D83" w:rsidRDefault="00A00379" w:rsidP="00A00379">
      <w:pPr>
        <w:tabs>
          <w:tab w:val="left" w:pos="1824"/>
        </w:tabs>
        <w:rPr>
          <w:b/>
          <w:sz w:val="24"/>
        </w:rPr>
      </w:pPr>
      <w:r w:rsidRPr="00A00379">
        <w:rPr>
          <w:b/>
          <w:sz w:val="24"/>
        </w:rPr>
        <w:t xml:space="preserve">100% Huile </w:t>
      </w:r>
      <w:r w:rsidR="00874155">
        <w:rPr>
          <w:b/>
          <w:sz w:val="24"/>
        </w:rPr>
        <w:t>d’insecte</w:t>
      </w:r>
      <w:r w:rsidR="00E156A4" w:rsidRPr="00E156A4">
        <w:t xml:space="preserve"> </w:t>
      </w:r>
      <w:r w:rsidR="00D86966" w:rsidRPr="00D86966">
        <w:rPr>
          <w:b/>
          <w:sz w:val="24"/>
        </w:rPr>
        <w:t>issue de larves</w:t>
      </w:r>
      <w:r w:rsidR="00D86966">
        <w:t xml:space="preserve"> </w:t>
      </w:r>
      <w:r w:rsidR="00E156A4" w:rsidRPr="00E156A4">
        <w:rPr>
          <w:b/>
          <w:sz w:val="24"/>
        </w:rPr>
        <w:t>ténébrions</w:t>
      </w:r>
      <w:r w:rsidR="00D86966">
        <w:rPr>
          <w:b/>
          <w:sz w:val="24"/>
        </w:rPr>
        <w:t xml:space="preserve"> meuniers</w:t>
      </w:r>
      <w:r w:rsidR="00E156A4" w:rsidRPr="00E156A4">
        <w:rPr>
          <w:b/>
          <w:sz w:val="24"/>
        </w:rPr>
        <w:t xml:space="preserve"> (Tenebrio molitor), origine France.</w:t>
      </w:r>
    </w:p>
    <w:p w14:paraId="0ABC5B14" w14:textId="77777777" w:rsidR="00E152E4" w:rsidRDefault="00A00379" w:rsidP="00A00379">
      <w:pPr>
        <w:tabs>
          <w:tab w:val="left" w:pos="1824"/>
        </w:tabs>
        <w:rPr>
          <w:b/>
          <w:sz w:val="24"/>
        </w:rPr>
      </w:pPr>
      <w:r w:rsidRPr="00E152E4">
        <w:rPr>
          <w:b/>
          <w:color w:val="9BBB59" w:themeColor="accent3"/>
          <w:sz w:val="24"/>
        </w:rPr>
        <w:t>Constituants analytiques :</w:t>
      </w:r>
      <w:r>
        <w:rPr>
          <w:b/>
          <w:sz w:val="24"/>
        </w:rPr>
        <w:t xml:space="preserve"> </w:t>
      </w:r>
    </w:p>
    <w:p w14:paraId="76FEB3F4" w14:textId="77777777" w:rsidR="00A00379" w:rsidRDefault="00E152E4" w:rsidP="00E152E4">
      <w:pPr>
        <w:pStyle w:val="Sansinterligne"/>
      </w:pPr>
      <w:r w:rsidRPr="00473C24">
        <w:rPr>
          <w:b/>
        </w:rPr>
        <w:t>Matières grasses brutes</w:t>
      </w:r>
      <w:r w:rsidR="001F1716" w:rsidRPr="00473C24">
        <w:rPr>
          <w:b/>
        </w:rPr>
        <w:t> :</w:t>
      </w:r>
      <w:r w:rsidRPr="00473C24">
        <w:rPr>
          <w:b/>
        </w:rPr>
        <w:t xml:space="preserve"> </w:t>
      </w:r>
      <w:r w:rsidRPr="00473C24">
        <w:t>99,99%.</w:t>
      </w:r>
    </w:p>
    <w:p w14:paraId="1F9F4B93" w14:textId="57BFD8B8" w:rsidR="00777754" w:rsidRPr="00473C24" w:rsidRDefault="00777754" w:rsidP="00E152E4">
      <w:pPr>
        <w:pStyle w:val="Sansinterligne"/>
        <w:rPr>
          <w:b/>
        </w:rPr>
      </w:pPr>
      <w:r w:rsidRPr="00777754">
        <w:rPr>
          <w:b/>
          <w:bCs/>
        </w:rPr>
        <w:t>Acide gras :</w:t>
      </w:r>
      <w:r>
        <w:t xml:space="preserve"> </w:t>
      </w:r>
      <w:r w:rsidRPr="0078401F">
        <w:t>Acide</w:t>
      </w:r>
      <w:r>
        <w:t xml:space="preserve"> gras monoinsaturés 2,25%, acide oléique 2,19%, acides gras polyinsaturés 1,71%, acides gras saturés 1,55%, Acide palmitique 1,31%, acide myristique 0,66%, acide stéarique 0,5%, Acide laurique et Oméga 3 0,2%.</w:t>
      </w:r>
    </w:p>
    <w:p w14:paraId="244A7F7E" w14:textId="75E9E607" w:rsidR="001F1716" w:rsidRPr="00473C24" w:rsidRDefault="001F1716" w:rsidP="00E152E4">
      <w:pPr>
        <w:pStyle w:val="Sansinterligne"/>
        <w:rPr>
          <w:b/>
        </w:rPr>
      </w:pPr>
      <w:r w:rsidRPr="00473C24">
        <w:rPr>
          <w:b/>
        </w:rPr>
        <w:t xml:space="preserve">Vitamine </w:t>
      </w:r>
      <w:r w:rsidR="00AB40FD">
        <w:rPr>
          <w:b/>
        </w:rPr>
        <w:t>E</w:t>
      </w:r>
      <w:r w:rsidRPr="00473C24">
        <w:rPr>
          <w:b/>
        </w:rPr>
        <w:t xml:space="preserve"> : </w:t>
      </w:r>
      <w:r w:rsidR="00AB40FD">
        <w:t>2.78 mg / 100g</w:t>
      </w:r>
      <w:r w:rsidR="00777754">
        <w:t>.</w:t>
      </w:r>
      <w:r w:rsidR="00E40994" w:rsidRPr="00473C24">
        <w:t xml:space="preserve"> </w:t>
      </w:r>
    </w:p>
    <w:p w14:paraId="5909D552" w14:textId="0F19004B" w:rsidR="001F1716" w:rsidRDefault="001F1716" w:rsidP="00E152E4">
      <w:pPr>
        <w:pStyle w:val="Sansinterligne"/>
      </w:pPr>
      <w:r w:rsidRPr="00473C24">
        <w:rPr>
          <w:b/>
        </w:rPr>
        <w:t>Vitamine D3 :</w:t>
      </w:r>
      <w:r w:rsidRPr="00473C24">
        <w:t xml:space="preserve"> 1</w:t>
      </w:r>
      <w:r w:rsidR="00A608EF">
        <w:t>50</w:t>
      </w:r>
      <w:r w:rsidR="00AB40FD">
        <w:t>µ</w:t>
      </w:r>
      <w:r w:rsidR="00120480">
        <w:t>g/100g</w:t>
      </w:r>
      <w:r w:rsidR="00777754">
        <w:t>.</w:t>
      </w:r>
    </w:p>
    <w:p w14:paraId="69498EBE" w14:textId="77777777" w:rsidR="0035282C" w:rsidRDefault="0035282C" w:rsidP="00E152E4">
      <w:pPr>
        <w:pStyle w:val="Sansinterligne"/>
        <w:rPr>
          <w:b/>
          <w:sz w:val="24"/>
        </w:rPr>
      </w:pPr>
    </w:p>
    <w:p w14:paraId="054A1795" w14:textId="1FFD9A15" w:rsidR="00036F10" w:rsidRDefault="0035282C" w:rsidP="0035282C">
      <w:pPr>
        <w:tabs>
          <w:tab w:val="left" w:pos="1824"/>
        </w:tabs>
        <w:rPr>
          <w:b/>
          <w:color w:val="9BBB59" w:themeColor="accent3"/>
          <w:sz w:val="24"/>
        </w:rPr>
      </w:pPr>
      <w:r w:rsidRPr="0035282C">
        <w:rPr>
          <w:b/>
          <w:color w:val="9BBB59" w:themeColor="accent3"/>
          <w:sz w:val="24"/>
        </w:rPr>
        <w:t>Conseils d’utilisations :</w:t>
      </w:r>
    </w:p>
    <w:p w14:paraId="7930A459" w14:textId="77777777" w:rsidR="00036F10" w:rsidRDefault="00036F10" w:rsidP="00036F10">
      <w:pPr>
        <w:pStyle w:val="Sansinterligne"/>
        <w:jc w:val="both"/>
      </w:pPr>
      <w:r>
        <w:t>L’huile d’insecte Bubimex pour chiens et chats constitue un complément alimentaire innovant pour le bien-être de votre animal.</w:t>
      </w:r>
    </w:p>
    <w:p w14:paraId="5A1DD8ED" w14:textId="6E324623" w:rsidR="00036F10" w:rsidRDefault="00036F10" w:rsidP="00036F10">
      <w:pPr>
        <w:pStyle w:val="Sansinterligne"/>
        <w:jc w:val="both"/>
      </w:pPr>
      <w:r>
        <w:t>Riche en vitamine D3, E et en acides gras essentiels, notre huile possède de nombreux bénéfices sur les maladies de peau comme la dermatite atopique chez le chien. Sa composition 100% naturelle permet de stimuler le système immunitaire, réduisant inflammations et démangeaisons chez nos compagnons. L’huile d’insecte est composée d’une combinaison d’acides gras tel</w:t>
      </w:r>
      <w:r w:rsidR="005E499A">
        <w:t>s</w:t>
      </w:r>
      <w:r>
        <w:t xml:space="preserve"> que l’acide palmitique</w:t>
      </w:r>
      <w:r w:rsidR="005E499A">
        <w:t>,</w:t>
      </w:r>
      <w:r>
        <w:t xml:space="preserve"> oléique, myristique, stéarique et laurique.</w:t>
      </w:r>
    </w:p>
    <w:p w14:paraId="2BD833F3" w14:textId="7F83310E" w:rsidR="00036F10" w:rsidRDefault="00036F10" w:rsidP="00D87CEC">
      <w:pPr>
        <w:pStyle w:val="Sansinterligne"/>
        <w:jc w:val="both"/>
      </w:pPr>
      <w:r>
        <w:t>Ces différents acides gras peuvent contribuer à une meilleure santé intestinale</w:t>
      </w:r>
      <w:r w:rsidR="00245651">
        <w:t xml:space="preserve"> et osseuse</w:t>
      </w:r>
      <w:r>
        <w:t>. De plus elle aiderait à atteindre la satiété plus rapidement grâce à son profil nutritionnel très performant, sans pour autant être aussi calorique que des huiles de poisson ou végétale.</w:t>
      </w:r>
    </w:p>
    <w:p w14:paraId="7AA2380A" w14:textId="77777777" w:rsidR="00D87CEC" w:rsidRPr="00D87CEC" w:rsidRDefault="00D87CEC" w:rsidP="00D87CEC">
      <w:pPr>
        <w:pStyle w:val="Sansinterligne"/>
        <w:jc w:val="both"/>
      </w:pPr>
    </w:p>
    <w:p w14:paraId="07B96387" w14:textId="77777777" w:rsidR="009C1A58" w:rsidRPr="00473C24" w:rsidRDefault="009C1A58" w:rsidP="009C1A58">
      <w:pPr>
        <w:pStyle w:val="Sansinterligne"/>
      </w:pPr>
      <w:r w:rsidRPr="00473C24">
        <w:rPr>
          <w:b/>
        </w:rPr>
        <w:t xml:space="preserve">Chats &amp; très petits chiens (&gt;5kg): </w:t>
      </w:r>
      <w:r w:rsidRPr="00473C24">
        <w:t xml:space="preserve">1 à 2 pressions par jour soit 2 à 4ml </w:t>
      </w:r>
    </w:p>
    <w:p w14:paraId="6E2BE61E" w14:textId="77777777" w:rsidR="009C1A58" w:rsidRPr="00473C24" w:rsidRDefault="009C1A58" w:rsidP="009C1A58">
      <w:pPr>
        <w:pStyle w:val="Sansinterligne"/>
        <w:rPr>
          <w:b/>
        </w:rPr>
      </w:pPr>
      <w:r w:rsidRPr="00473C24">
        <w:rPr>
          <w:b/>
        </w:rPr>
        <w:t xml:space="preserve">Chiens : </w:t>
      </w:r>
      <w:r w:rsidRPr="00473C24">
        <w:t>4 à 6 pressions par jour soit 8 à 12ml par tranche de 15 kg</w:t>
      </w:r>
    </w:p>
    <w:p w14:paraId="082D4294" w14:textId="18945184" w:rsidR="0035282C" w:rsidRPr="00D87CEC" w:rsidRDefault="009C1A58" w:rsidP="0035282C">
      <w:pPr>
        <w:pStyle w:val="Sansinterligne"/>
      </w:pPr>
      <w:r w:rsidRPr="00473C24">
        <w:rPr>
          <w:b/>
        </w:rPr>
        <w:t xml:space="preserve">Chevaux : </w:t>
      </w:r>
      <w:r w:rsidRPr="00473C24">
        <w:t>60 à 100ml par jour</w:t>
      </w:r>
    </w:p>
    <w:p w14:paraId="3836C204" w14:textId="646CE4C2" w:rsidR="0035282C" w:rsidRPr="00AB4134" w:rsidRDefault="0035282C" w:rsidP="00AB4134">
      <w:pPr>
        <w:pStyle w:val="Sansinterligne"/>
        <w:ind w:firstLine="708"/>
        <w:jc w:val="both"/>
      </w:pPr>
      <w:r w:rsidRPr="00473C24">
        <w:t>A ajouter directement dans la nourriture de votre animal. Cure d’une période d’un mois minimum voir tout au long de l’année, 2 à 3 fois par semaine. Particulièrement recommandée par temps froid et comme supplément nutritionnel chez les chiennes ou chattes allaitantes. Améliore aussi la récupération en période de convalescence.</w:t>
      </w:r>
    </w:p>
    <w:p w14:paraId="52CE8523" w14:textId="061B70BD" w:rsidR="0022284A" w:rsidRPr="0022284A" w:rsidRDefault="0022284A" w:rsidP="0035282C">
      <w:pPr>
        <w:pStyle w:val="Sansinterligne"/>
        <w:jc w:val="both"/>
        <w:rPr>
          <w:b/>
          <w:color w:val="9BBB59" w:themeColor="accent3"/>
          <w:sz w:val="24"/>
        </w:rPr>
      </w:pPr>
    </w:p>
    <w:p w14:paraId="38993235" w14:textId="6D7899FA" w:rsidR="0035282C" w:rsidRDefault="0035282C" w:rsidP="0035282C">
      <w:pPr>
        <w:pStyle w:val="Sansinterligne"/>
        <w:jc w:val="both"/>
        <w:rPr>
          <w:sz w:val="24"/>
        </w:rPr>
      </w:pPr>
      <w:r w:rsidRPr="0035282C">
        <w:rPr>
          <w:b/>
          <w:color w:val="9BBB59" w:themeColor="accent3"/>
          <w:sz w:val="24"/>
        </w:rPr>
        <w:t>Formats disponibles :</w:t>
      </w:r>
      <w:r>
        <w:rPr>
          <w:sz w:val="24"/>
        </w:rPr>
        <w:t xml:space="preserve"> </w:t>
      </w:r>
    </w:p>
    <w:p w14:paraId="6827F983" w14:textId="5A31F9D5" w:rsidR="0035282C" w:rsidRDefault="0035282C" w:rsidP="0035282C">
      <w:pPr>
        <w:pStyle w:val="Sansinterligne"/>
        <w:jc w:val="both"/>
        <w:rPr>
          <w:b/>
          <w:sz w:val="24"/>
        </w:rPr>
      </w:pPr>
      <w:r w:rsidRPr="0035282C">
        <w:rPr>
          <w:b/>
          <w:sz w:val="24"/>
        </w:rPr>
        <w:t>250 ml, 500 ml</w:t>
      </w:r>
      <w:r w:rsidR="004B5775">
        <w:rPr>
          <w:b/>
          <w:sz w:val="24"/>
        </w:rPr>
        <w:t>.</w:t>
      </w:r>
    </w:p>
    <w:p w14:paraId="609C03C2" w14:textId="77777777" w:rsidR="0035282C" w:rsidRDefault="0035282C" w:rsidP="0035282C">
      <w:pPr>
        <w:pStyle w:val="Sansinterligne"/>
        <w:jc w:val="both"/>
        <w:rPr>
          <w:b/>
          <w:sz w:val="24"/>
        </w:rPr>
      </w:pPr>
    </w:p>
    <w:p w14:paraId="7BCE4107" w14:textId="0B620FE2" w:rsidR="0035282C" w:rsidRDefault="0035282C" w:rsidP="0035282C">
      <w:pPr>
        <w:pStyle w:val="Sansinterligne"/>
        <w:jc w:val="both"/>
        <w:rPr>
          <w:b/>
          <w:color w:val="9BBB59" w:themeColor="accent3"/>
          <w:sz w:val="24"/>
        </w:rPr>
      </w:pPr>
      <w:r w:rsidRPr="0035282C">
        <w:rPr>
          <w:b/>
          <w:color w:val="9BBB59" w:themeColor="accent3"/>
          <w:sz w:val="24"/>
        </w:rPr>
        <w:t xml:space="preserve">Conservation : </w:t>
      </w:r>
    </w:p>
    <w:p w14:paraId="32A1B210" w14:textId="0E234DB4" w:rsidR="0035282C" w:rsidRDefault="0035282C" w:rsidP="0035282C">
      <w:pPr>
        <w:pStyle w:val="Sansinterligne"/>
        <w:jc w:val="both"/>
        <w:rPr>
          <w:b/>
          <w:sz w:val="24"/>
        </w:rPr>
      </w:pPr>
      <w:r>
        <w:rPr>
          <w:b/>
          <w:sz w:val="24"/>
        </w:rPr>
        <w:t xml:space="preserve">A consommer de préférence dans les </w:t>
      </w:r>
      <w:r w:rsidR="00AB4134">
        <w:rPr>
          <w:b/>
          <w:sz w:val="24"/>
        </w:rPr>
        <w:t>24</w:t>
      </w:r>
      <w:r>
        <w:rPr>
          <w:b/>
          <w:sz w:val="24"/>
        </w:rPr>
        <w:t xml:space="preserve"> mois, après la date de production.</w:t>
      </w:r>
    </w:p>
    <w:p w14:paraId="0038E7DC" w14:textId="77777777" w:rsidR="0039391F" w:rsidRDefault="0039391F" w:rsidP="0035282C">
      <w:pPr>
        <w:pStyle w:val="Sansinterligne"/>
        <w:jc w:val="both"/>
        <w:rPr>
          <w:b/>
          <w:sz w:val="24"/>
        </w:rPr>
      </w:pPr>
    </w:p>
    <w:p w14:paraId="47035E9F" w14:textId="759FCACC" w:rsidR="0039391F" w:rsidRPr="00D87CEC" w:rsidRDefault="0039391F" w:rsidP="0035282C">
      <w:pPr>
        <w:pStyle w:val="Sansinterligne"/>
        <w:jc w:val="both"/>
        <w:rPr>
          <w:b/>
          <w:color w:val="9BBB59" w:themeColor="accent3"/>
          <w:sz w:val="24"/>
        </w:rPr>
      </w:pPr>
      <w:r w:rsidRPr="0039391F">
        <w:rPr>
          <w:b/>
          <w:color w:val="9BBB59" w:themeColor="accent3"/>
          <w:sz w:val="24"/>
        </w:rPr>
        <w:t xml:space="preserve">Origine : </w:t>
      </w:r>
    </w:p>
    <w:p w14:paraId="7F5E0DDC" w14:textId="7B68B7EC" w:rsidR="0035282C" w:rsidRPr="00E503E7" w:rsidRDefault="00EC44A2" w:rsidP="00E503E7">
      <w:pPr>
        <w:pStyle w:val="Sansinterligne"/>
        <w:jc w:val="both"/>
        <w:rPr>
          <w:b/>
          <w:sz w:val="24"/>
        </w:rPr>
      </w:pPr>
      <w:r>
        <w:rPr>
          <w:b/>
          <w:sz w:val="24"/>
        </w:rPr>
        <w:t>France</w:t>
      </w:r>
    </w:p>
    <w:sectPr w:rsidR="0035282C" w:rsidRPr="00E50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07AF7"/>
    <w:multiLevelType w:val="multilevel"/>
    <w:tmpl w:val="7592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82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379"/>
    <w:rsid w:val="00005D83"/>
    <w:rsid w:val="00011DA8"/>
    <w:rsid w:val="00012888"/>
    <w:rsid w:val="00036F10"/>
    <w:rsid w:val="00120480"/>
    <w:rsid w:val="001F1716"/>
    <w:rsid w:val="002153A1"/>
    <w:rsid w:val="0022284A"/>
    <w:rsid w:val="00245651"/>
    <w:rsid w:val="00273855"/>
    <w:rsid w:val="0035282C"/>
    <w:rsid w:val="0039391F"/>
    <w:rsid w:val="00473C24"/>
    <w:rsid w:val="004B5775"/>
    <w:rsid w:val="005E499A"/>
    <w:rsid w:val="005F2BA3"/>
    <w:rsid w:val="0072325A"/>
    <w:rsid w:val="00777754"/>
    <w:rsid w:val="007913B2"/>
    <w:rsid w:val="00874155"/>
    <w:rsid w:val="00900749"/>
    <w:rsid w:val="009C1A58"/>
    <w:rsid w:val="00A00379"/>
    <w:rsid w:val="00A608EF"/>
    <w:rsid w:val="00AB40FD"/>
    <w:rsid w:val="00AB4134"/>
    <w:rsid w:val="00B7602F"/>
    <w:rsid w:val="00CF1A3C"/>
    <w:rsid w:val="00D86966"/>
    <w:rsid w:val="00D87CEC"/>
    <w:rsid w:val="00DF6BC5"/>
    <w:rsid w:val="00E152E4"/>
    <w:rsid w:val="00E156A4"/>
    <w:rsid w:val="00E40994"/>
    <w:rsid w:val="00E503E7"/>
    <w:rsid w:val="00EC44A2"/>
    <w:rsid w:val="00EF19F0"/>
    <w:rsid w:val="00FA7881"/>
    <w:rsid w:val="00FE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5F83"/>
  <w15:docId w15:val="{A044990A-F698-4CE4-832D-DD4C5CCB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037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003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811f79-84f7-4088-b52b-372c401d913c" xsi:nil="true"/>
    <lcf76f155ced4ddcb4097134ff3c332f xmlns="18978159-1ba4-4031-9838-2ccdb47e9b2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A1BA25503A745AE6B02E491C7AEC6" ma:contentTypeVersion="18" ma:contentTypeDescription="Crée un document." ma:contentTypeScope="" ma:versionID="b3ed62b7d81d7792379de5e695d9b988">
  <xsd:schema xmlns:xsd="http://www.w3.org/2001/XMLSchema" xmlns:xs="http://www.w3.org/2001/XMLSchema" xmlns:p="http://schemas.microsoft.com/office/2006/metadata/properties" xmlns:ns2="18978159-1ba4-4031-9838-2ccdb47e9b28" xmlns:ns3="95811f79-84f7-4088-b52b-372c401d913c" targetNamespace="http://schemas.microsoft.com/office/2006/metadata/properties" ma:root="true" ma:fieldsID="cc78bd1e0afb3d0387ea86a3da05925f" ns2:_="" ns3:_="">
    <xsd:import namespace="18978159-1ba4-4031-9838-2ccdb47e9b28"/>
    <xsd:import namespace="95811f79-84f7-4088-b52b-372c401d9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78159-1ba4-4031-9838-2ccdb47e9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ad7d2874-f745-4706-9369-bac50d5e1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11f79-84f7-4088-b52b-372c401d913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6cad905-7042-44c7-8598-250e2382ec16}" ma:internalName="TaxCatchAll" ma:showField="CatchAllData" ma:web="95811f79-84f7-4088-b52b-372c401d9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7A6DEC-71BD-4FC5-B2CF-039CAFBB039B}">
  <ds:schemaRefs>
    <ds:schemaRef ds:uri="http://schemas.microsoft.com/office/2006/metadata/properties"/>
    <ds:schemaRef ds:uri="http://schemas.microsoft.com/office/infopath/2007/PartnerControls"/>
    <ds:schemaRef ds:uri="95811f79-84f7-4088-b52b-372c401d913c"/>
    <ds:schemaRef ds:uri="18978159-1ba4-4031-9838-2ccdb47e9b28"/>
  </ds:schemaRefs>
</ds:datastoreItem>
</file>

<file path=customXml/itemProps2.xml><?xml version="1.0" encoding="utf-8"?>
<ds:datastoreItem xmlns:ds="http://schemas.openxmlformats.org/officeDocument/2006/customXml" ds:itemID="{969E6683-D440-4448-BA4E-3308F0B36DB5}"/>
</file>

<file path=customXml/itemProps3.xml><?xml version="1.0" encoding="utf-8"?>
<ds:datastoreItem xmlns:ds="http://schemas.openxmlformats.org/officeDocument/2006/customXml" ds:itemID="{FBDBE29F-B8CF-4CBC-85A4-554CAD442E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Mathieu Mallet</cp:lastModifiedBy>
  <cp:revision>22</cp:revision>
  <dcterms:created xsi:type="dcterms:W3CDTF">2023-03-13T08:09:00Z</dcterms:created>
  <dcterms:modified xsi:type="dcterms:W3CDTF">2024-03-19T09:19:00Z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0x01010091BA1BA25503A745AE6B02E491C7AEC6</vt:lpwstr>
  </property>
  <property fmtid="{D5CDD505-2E9C-101B-9397-08002B2CF9AE}" pid="3" name="MediaServiceImageTags">
    <vt:lpwstr/>
  </property>
</Properties>
</file>